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b w:val="1"/>
          <w:bCs w:val="1"/>
          <w:sz w:val="46"/>
          <w:szCs w:val="46"/>
        </w:rPr>
      </w:pPr>
      <w:bookmarkStart w:colFirst="0" w:colLast="0" w:name="_yufh3ip7oci7" w:id="0"/>
      <w:bookmarkEnd w:id="0"/>
      <w:r w:rsidDel="00000000" w:rsidR="00000000" w:rsidRPr="00000000">
        <w:rPr>
          <w:b w:val="1"/>
          <w:bCs w:val="1"/>
          <w:sz w:val="46"/>
          <w:szCs w:val="46"/>
          <w:rtl w:val="0"/>
        </w:rPr>
        <w:t xml:space="preserve">Wellesley Homeowners Association</w:t>
      </w:r>
    </w:p>
    <w:p w:rsidR="00000000" w:rsidDel="00000000" w:rsidP="00000000" w:rsidRDefault="00000000" w:rsidRPr="00000000" w14:paraId="00000003">
      <w:pPr>
        <w:pStyle w:val="Heading2"/>
        <w:keepNext w:val="0"/>
        <w:keepLines w:val="0"/>
        <w:spacing w:after="80" w:lineRule="auto"/>
        <w:jc w:val="center"/>
        <w:rPr>
          <w:b w:val="1"/>
          <w:bCs w:val="1"/>
          <w:sz w:val="34"/>
          <w:szCs w:val="34"/>
        </w:rPr>
      </w:pPr>
      <w:bookmarkStart w:colFirst="0" w:colLast="0" w:name="_fd52oe5jezkg" w:id="1"/>
      <w:bookmarkEnd w:id="1"/>
      <w:r w:rsidDel="00000000" w:rsidR="00000000" w:rsidRPr="00000000">
        <w:rPr>
          <w:b w:val="1"/>
          <w:bCs w:val="1"/>
          <w:sz w:val="34"/>
          <w:szCs w:val="34"/>
          <w:rtl w:val="0"/>
        </w:rPr>
        <w:t xml:space="preserve">2025 Annual Meeting Minutes </w:t>
      </w:r>
    </w:p>
    <w:p w:rsidR="00000000" w:rsidDel="00000000" w:rsidP="00000000" w:rsidRDefault="00000000" w:rsidRPr="00000000" w14:paraId="00000004">
      <w:pPr>
        <w:spacing w:after="240" w:before="240" w:lineRule="auto"/>
        <w:rPr/>
      </w:pPr>
      <w:r w:rsidDel="00000000" w:rsidR="00000000" w:rsidRPr="00000000">
        <w:rPr>
          <w:rtl w:val="0"/>
        </w:rPr>
        <w:t xml:space="preserve">The Annual Meeting of the Wellesley Homeowners Association (the “Association”) was held on </w:t>
      </w:r>
      <w:r w:rsidDel="00000000" w:rsidR="00000000" w:rsidRPr="00000000">
        <w:rPr>
          <w:b w:val="1"/>
          <w:bCs w:val="1"/>
          <w:rtl w:val="0"/>
        </w:rPr>
        <w:t xml:space="preserve">January 22, 2026</w:t>
      </w:r>
      <w:r w:rsidDel="00000000" w:rsidR="00000000" w:rsidRPr="00000000">
        <w:rPr>
          <w:rtl w:val="0"/>
        </w:rPr>
        <w:t xml:space="preserve">, via Zoom. The meeting was called to order at </w:t>
      </w:r>
      <w:r w:rsidDel="00000000" w:rsidR="00000000" w:rsidRPr="00000000">
        <w:rPr>
          <w:b w:val="1"/>
          <w:bCs w:val="1"/>
          <w:rtl w:val="0"/>
        </w:rPr>
        <w:t xml:space="preserve">6:10 PM</w:t>
      </w:r>
      <w:r w:rsidDel="00000000" w:rsidR="00000000" w:rsidRPr="00000000">
        <w:rPr>
          <w:rtl w:val="0"/>
        </w:rPr>
        <w:t xml:space="preserve"> by </w:t>
      </w:r>
      <w:r w:rsidDel="00000000" w:rsidR="00000000" w:rsidRPr="00000000">
        <w:rPr>
          <w:b w:val="1"/>
          <w:bCs w:val="1"/>
          <w:rtl w:val="0"/>
        </w:rPr>
        <w:t xml:space="preserve">President Sandra Mansfield</w:t>
      </w:r>
      <w:r w:rsidDel="00000000" w:rsidR="00000000" w:rsidRPr="00000000">
        <w:rPr>
          <w:rtl w:val="0"/>
        </w:rPr>
        <w:t xml:space="preserve">.</w:t>
      </w:r>
    </w:p>
    <w:p w:rsidR="00000000" w:rsidDel="00000000" w:rsidP="00000000" w:rsidRDefault="00000000" w:rsidRPr="00000000" w14:paraId="00000005">
      <w:pPr>
        <w:spacing w:after="240" w:before="240" w:lineRule="auto"/>
        <w:rPr/>
      </w:pPr>
      <w:r w:rsidDel="00000000" w:rsidR="00000000" w:rsidRPr="00000000">
        <w:rPr>
          <w:rtl w:val="0"/>
        </w:rPr>
        <w:t xml:space="preserve">President Mansfield welcomed the homeowners in attendance and reviewed the procedures for the meeting, including instructions for submitting questions, participating in discussion, and voting. Homeowners were reminded that each household is entitled to one (1) vote. </w:t>
      </w:r>
      <w:r w:rsidDel="00000000" w:rsidR="00000000" w:rsidRPr="00000000">
        <w:rPr>
          <w:b w:val="1"/>
          <w:bCs w:val="1"/>
          <w:rtl w:val="0"/>
        </w:rPr>
        <w:t xml:space="preserve">Cleveland Hobdy</w:t>
      </w:r>
      <w:r w:rsidDel="00000000" w:rsidR="00000000" w:rsidRPr="00000000">
        <w:rPr>
          <w:rtl w:val="0"/>
        </w:rPr>
        <w:t xml:space="preserve">, Member of the Board of Directors, served as moderator for the meeting.</w:t>
      </w:r>
    </w:p>
    <w:p w:rsidR="00000000" w:rsidDel="00000000" w:rsidP="00000000" w:rsidRDefault="00000000" w:rsidRPr="00000000" w14:paraId="00000006">
      <w:pPr>
        <w:spacing w:after="240" w:before="240" w:lineRule="auto"/>
        <w:rPr/>
      </w:pPr>
      <w:r w:rsidDel="00000000" w:rsidR="00000000" w:rsidRPr="00000000">
        <w:rPr>
          <w:rtl w:val="0"/>
        </w:rPr>
        <w:t xml:space="preserve">Present at the meeting were the following officers and directors: </w:t>
      </w:r>
      <w:r w:rsidDel="00000000" w:rsidR="00000000" w:rsidRPr="00000000">
        <w:rPr>
          <w:b w:val="1"/>
          <w:bCs w:val="1"/>
          <w:rtl w:val="0"/>
        </w:rPr>
        <w:t xml:space="preserve">Sandra Mansfield, President; Shane Miller, Treasurer; Thomas Kramer, Secretary; and Board Members Cleveland Hobdy, McKena Jiminez, Kenardo Curry, and Martha Bobadilla</w:t>
      </w:r>
      <w:r w:rsidDel="00000000" w:rsidR="00000000" w:rsidRPr="00000000">
        <w:rPr>
          <w:rtl w:val="0"/>
        </w:rPr>
        <w:t xml:space="preserve">. </w:t>
      </w:r>
      <w:r w:rsidDel="00000000" w:rsidR="00000000" w:rsidRPr="00000000">
        <w:rPr>
          <w:b w:val="1"/>
          <w:bCs w:val="1"/>
          <w:rtl w:val="0"/>
        </w:rPr>
        <w:t xml:space="preserve">Chris Post</w:t>
      </w:r>
      <w:r w:rsidDel="00000000" w:rsidR="00000000" w:rsidRPr="00000000">
        <w:rPr>
          <w:rtl w:val="0"/>
        </w:rPr>
        <w:t xml:space="preserve"> was absent. Also present were </w:t>
      </w:r>
      <w:r w:rsidDel="00000000" w:rsidR="00000000" w:rsidRPr="00000000">
        <w:rPr>
          <w:b w:val="1"/>
          <w:bCs w:val="1"/>
          <w:rtl w:val="0"/>
        </w:rPr>
        <w:t xml:space="preserve">Joe Manual, Association Attorney</w:t>
      </w:r>
      <w:r w:rsidDel="00000000" w:rsidR="00000000" w:rsidRPr="00000000">
        <w:rPr>
          <w:rtl w:val="0"/>
        </w:rPr>
        <w:t xml:space="preserve">, and </w:t>
      </w:r>
      <w:r w:rsidDel="00000000" w:rsidR="00000000" w:rsidRPr="00000000">
        <w:rPr>
          <w:b w:val="1"/>
          <w:bCs w:val="1"/>
          <w:rtl w:val="0"/>
        </w:rPr>
        <w:t xml:space="preserve">Caleb Carnes, CPA</w:t>
      </w:r>
      <w:r w:rsidDel="00000000" w:rsidR="00000000" w:rsidRPr="00000000">
        <w:rPr>
          <w:rtl w:val="0"/>
        </w:rPr>
        <w:t xml:space="preserve">. A quorum was confirmed.</w:t>
      </w:r>
    </w:p>
    <w:p w:rsidR="00000000" w:rsidDel="00000000" w:rsidP="00000000" w:rsidRDefault="00000000" w:rsidRPr="00000000" w14:paraId="00000007">
      <w:pPr>
        <w:spacing w:after="240" w:before="240" w:lineRule="auto"/>
        <w:rPr/>
      </w:pPr>
      <w:r w:rsidDel="00000000" w:rsidR="00000000" w:rsidRPr="00000000">
        <w:rPr>
          <w:rtl w:val="0"/>
        </w:rPr>
        <w:t xml:space="preserve">The first order of business was the approval of the minutes from the </w:t>
      </w:r>
      <w:r w:rsidDel="00000000" w:rsidR="00000000" w:rsidRPr="00000000">
        <w:rPr>
          <w:b w:val="1"/>
          <w:bCs w:val="1"/>
          <w:rtl w:val="0"/>
        </w:rPr>
        <w:t xml:space="preserve">2025 Annual Meeting</w:t>
      </w:r>
      <w:r w:rsidDel="00000000" w:rsidR="00000000" w:rsidRPr="00000000">
        <w:rPr>
          <w:rtl w:val="0"/>
        </w:rPr>
        <w:t xml:space="preserve">. Secretary </w:t>
      </w:r>
      <w:r w:rsidDel="00000000" w:rsidR="00000000" w:rsidRPr="00000000">
        <w:rPr>
          <w:b w:val="1"/>
          <w:bCs w:val="1"/>
          <w:rtl w:val="0"/>
        </w:rPr>
        <w:t xml:space="preserve">Thomas Kramer</w:t>
      </w:r>
      <w:r w:rsidDel="00000000" w:rsidR="00000000" w:rsidRPr="00000000">
        <w:rPr>
          <w:rtl w:val="0"/>
        </w:rPr>
        <w:t xml:space="preserve"> presented the minutes. Upon motion duly made and seconded by the membership, the minutes of the 2025 Annual Meeting were approved as presented.</w:t>
      </w:r>
    </w:p>
    <w:p w:rsidR="00000000" w:rsidDel="00000000" w:rsidP="00000000" w:rsidRDefault="00000000" w:rsidRPr="00000000" w14:paraId="00000008">
      <w:pPr>
        <w:spacing w:after="240" w:before="240" w:lineRule="auto"/>
        <w:rPr/>
      </w:pPr>
      <w:r w:rsidDel="00000000" w:rsidR="00000000" w:rsidRPr="00000000">
        <w:rPr>
          <w:rtl w:val="0"/>
        </w:rPr>
        <w:t xml:space="preserve">President </w:t>
      </w:r>
      <w:r w:rsidDel="00000000" w:rsidR="00000000" w:rsidRPr="00000000">
        <w:rPr>
          <w:b w:val="1"/>
          <w:bCs w:val="1"/>
          <w:rtl w:val="0"/>
        </w:rPr>
        <w:t xml:space="preserve">Sandra Mansfield</w:t>
      </w:r>
      <w:r w:rsidDel="00000000" w:rsidR="00000000" w:rsidRPr="00000000">
        <w:rPr>
          <w:rtl w:val="0"/>
        </w:rPr>
        <w:t xml:space="preserve"> then delivered the President’s Report, highlighting key accomplishments from 2025 and outlining goals and initiatives for 2026. These included Phase 4 beautification and cleanup projects, common area and pond improvements, enhanced communication with homeowners, and continued emphasis on transparency and fiscal responsibility. President Mansfield offered heartfelt thanks to the many volunteers who supported the board and community this year.  Special thanks go to Randy Mansfield, Manual Bodadilla, Jensen Hunt and Jim Post.  A special certificate was presented to the pool care team (Varnell Family) along with a token or appreciation. A motion was made, seconded, and approved by the membership to accept the President’s Report.</w:t>
      </w:r>
    </w:p>
    <w:p w:rsidR="00000000" w:rsidDel="00000000" w:rsidP="00000000" w:rsidRDefault="00000000" w:rsidRPr="00000000" w14:paraId="00000009">
      <w:pPr>
        <w:spacing w:after="240" w:before="240" w:lineRule="auto"/>
        <w:rPr/>
      </w:pPr>
      <w:r w:rsidDel="00000000" w:rsidR="00000000" w:rsidRPr="00000000">
        <w:rPr>
          <w:rtl w:val="0"/>
        </w:rPr>
        <w:t xml:space="preserve">The meeting then proceeded with committee reports as outlined on the agenda.</w:t>
      </w:r>
    </w:p>
    <w:p w:rsidR="00000000" w:rsidDel="00000000" w:rsidP="00000000" w:rsidRDefault="00000000" w:rsidRPr="00000000" w14:paraId="0000000A">
      <w:pPr>
        <w:spacing w:after="240" w:before="240" w:lineRule="auto"/>
        <w:rPr/>
      </w:pPr>
      <w:r w:rsidDel="00000000" w:rsidR="00000000" w:rsidRPr="00000000">
        <w:rPr>
          <w:rtl w:val="0"/>
        </w:rPr>
        <w:t xml:space="preserve">Secretary </w:t>
      </w:r>
      <w:r w:rsidDel="00000000" w:rsidR="00000000" w:rsidRPr="00000000">
        <w:rPr>
          <w:b w:val="1"/>
          <w:bCs w:val="1"/>
          <w:rtl w:val="0"/>
        </w:rPr>
        <w:t xml:space="preserve">Thomas Kramer</w:t>
      </w:r>
      <w:r w:rsidDel="00000000" w:rsidR="00000000" w:rsidRPr="00000000">
        <w:rPr>
          <w:rtl w:val="0"/>
        </w:rPr>
        <w:t xml:space="preserve"> presented the Secretary’s Report, providing updates on the pond restoration project and recommending that Phase 4 meetings begin in April 2026 to address mailbox beautification and specific neighborhood needs. As an action item, the Board agreed to schedule Phase 4 resident meetings beginning in April. Upon motion and second, the Secretary’s Report was approved.</w:t>
      </w:r>
    </w:p>
    <w:p w:rsidR="00000000" w:rsidDel="00000000" w:rsidP="00000000" w:rsidRDefault="00000000" w:rsidRPr="00000000" w14:paraId="0000000B">
      <w:pPr>
        <w:spacing w:after="240" w:before="240" w:lineRule="auto"/>
        <w:rPr/>
      </w:pPr>
      <w:r w:rsidDel="00000000" w:rsidR="00000000" w:rsidRPr="00000000">
        <w:rPr>
          <w:rtl w:val="0"/>
        </w:rPr>
        <w:t xml:space="preserve">Treasurer </w:t>
      </w:r>
      <w:r w:rsidDel="00000000" w:rsidR="00000000" w:rsidRPr="00000000">
        <w:rPr>
          <w:b w:val="1"/>
          <w:bCs w:val="1"/>
          <w:rtl w:val="0"/>
        </w:rPr>
        <w:t xml:space="preserve">Shane Miller</w:t>
      </w:r>
      <w:r w:rsidDel="00000000" w:rsidR="00000000" w:rsidRPr="00000000">
        <w:rPr>
          <w:rtl w:val="0"/>
        </w:rPr>
        <w:t xml:space="preserve">, with assistance from CPA </w:t>
      </w:r>
      <w:r w:rsidDel="00000000" w:rsidR="00000000" w:rsidRPr="00000000">
        <w:rPr>
          <w:b w:val="1"/>
          <w:bCs w:val="1"/>
          <w:rtl w:val="0"/>
        </w:rPr>
        <w:t xml:space="preserve">Caleb Carnes</w:t>
      </w:r>
      <w:r w:rsidDel="00000000" w:rsidR="00000000" w:rsidRPr="00000000">
        <w:rPr>
          <w:rtl w:val="0"/>
        </w:rPr>
        <w:t xml:space="preserve">, presented the Treasurer’s Report and reviewed the proposed </w:t>
      </w:r>
      <w:r w:rsidDel="00000000" w:rsidR="00000000" w:rsidRPr="00000000">
        <w:rPr>
          <w:b w:val="1"/>
          <w:bCs w:val="1"/>
          <w:rtl w:val="0"/>
        </w:rPr>
        <w:t xml:space="preserve">2026 budget</w:t>
      </w:r>
      <w:r w:rsidDel="00000000" w:rsidR="00000000" w:rsidRPr="00000000">
        <w:rPr>
          <w:rtl w:val="0"/>
        </w:rPr>
        <w:t xml:space="preserve">. Mr. Miller reported increased revenues and a net increase in Association assets of approximately $31,500. He discussed planned expenditures, including new lawn care and landscaping vendors, programming expenses, and pond beautification. The budget allows for continued tracking of projects without additional funding. As an action item, vendor negotiations and final budget allocations will be completed. The proposed </w:t>
      </w:r>
      <w:r w:rsidDel="00000000" w:rsidR="00000000" w:rsidRPr="00000000">
        <w:rPr>
          <w:b w:val="1"/>
          <w:bCs w:val="1"/>
          <w:rtl w:val="0"/>
        </w:rPr>
        <w:t xml:space="preserve">2026 Budget and Dues</w:t>
      </w:r>
      <w:r w:rsidDel="00000000" w:rsidR="00000000" w:rsidRPr="00000000">
        <w:rPr>
          <w:rtl w:val="0"/>
        </w:rPr>
        <w:t xml:space="preserve"> were then formally presented by Treasurer </w:t>
      </w:r>
      <w:r w:rsidDel="00000000" w:rsidR="00000000" w:rsidRPr="00000000">
        <w:rPr>
          <w:b w:val="1"/>
          <w:bCs w:val="1"/>
          <w:rtl w:val="0"/>
        </w:rPr>
        <w:t xml:space="preserve">Shane Miller</w:t>
      </w:r>
      <w:r w:rsidDel="00000000" w:rsidR="00000000" w:rsidRPr="00000000">
        <w:rPr>
          <w:rtl w:val="0"/>
        </w:rPr>
        <w:t xml:space="preserve"> and CPA </w:t>
      </w:r>
      <w:r w:rsidDel="00000000" w:rsidR="00000000" w:rsidRPr="00000000">
        <w:rPr>
          <w:b w:val="1"/>
          <w:bCs w:val="1"/>
          <w:rtl w:val="0"/>
        </w:rPr>
        <w:t xml:space="preserve">Caleb Carnes</w:t>
      </w:r>
      <w:r w:rsidDel="00000000" w:rsidR="00000000" w:rsidRPr="00000000">
        <w:rPr>
          <w:rtl w:val="0"/>
        </w:rPr>
        <w:t xml:space="preserve">. After discussion, a motion was made, seconded, and approved to adopt the 2026 Budget and Dues and the treasurers report as presented. </w:t>
      </w:r>
    </w:p>
    <w:p w:rsidR="00000000" w:rsidDel="00000000" w:rsidP="00000000" w:rsidRDefault="00000000" w:rsidRPr="00000000" w14:paraId="0000000C">
      <w:pPr>
        <w:spacing w:after="240" w:before="240" w:lineRule="auto"/>
        <w:rPr/>
      </w:pPr>
      <w:r w:rsidDel="00000000" w:rsidR="00000000" w:rsidRPr="00000000">
        <w:rPr>
          <w:rtl w:val="0"/>
        </w:rPr>
        <w:t xml:space="preserve">Mr. Kramer next presented the </w:t>
      </w:r>
      <w:r w:rsidDel="00000000" w:rsidR="00000000" w:rsidRPr="00000000">
        <w:rPr>
          <w:b w:val="1"/>
          <w:bCs w:val="1"/>
          <w:rtl w:val="0"/>
        </w:rPr>
        <w:t xml:space="preserve">Bids and Planning Committee Report</w:t>
      </w:r>
      <w:r w:rsidDel="00000000" w:rsidR="00000000" w:rsidRPr="00000000">
        <w:rPr>
          <w:rtl w:val="0"/>
        </w:rPr>
        <w:t xml:space="preserve">, noting that bids were being evaluated for Phase 4 cleanup and landscaping projects. He also reported plans to hold a Phase 4 resident meeting to identify priority areas. Action items include evaluating and selecting vendors and conducting a Phase 4 planning meeting. The report was approved following a motion and second.</w:t>
      </w:r>
    </w:p>
    <w:p w:rsidR="00000000" w:rsidDel="00000000" w:rsidP="00000000" w:rsidRDefault="00000000" w:rsidRPr="00000000" w14:paraId="0000000D">
      <w:pPr>
        <w:spacing w:after="240" w:before="240" w:lineRule="auto"/>
        <w:rPr/>
      </w:pPr>
      <w:r w:rsidDel="00000000" w:rsidR="00000000" w:rsidRPr="00000000">
        <w:rPr>
          <w:rtl w:val="0"/>
        </w:rPr>
        <w:t xml:space="preserve">President Mansfield presented the </w:t>
      </w:r>
      <w:r w:rsidDel="00000000" w:rsidR="00000000" w:rsidRPr="00000000">
        <w:rPr>
          <w:b w:val="1"/>
          <w:bCs w:val="1"/>
          <w:rtl w:val="0"/>
        </w:rPr>
        <w:t xml:space="preserve">Pools and Landscape Committee Report</w:t>
      </w:r>
      <w:r w:rsidDel="00000000" w:rsidR="00000000" w:rsidRPr="00000000">
        <w:rPr>
          <w:rtl w:val="0"/>
        </w:rPr>
        <w:t xml:space="preserve"> on behalf of </w:t>
      </w:r>
      <w:r w:rsidDel="00000000" w:rsidR="00000000" w:rsidRPr="00000000">
        <w:rPr>
          <w:b w:val="1"/>
          <w:bCs w:val="1"/>
          <w:rtl w:val="0"/>
        </w:rPr>
        <w:t xml:space="preserve">Chris Post</w:t>
      </w:r>
      <w:r w:rsidDel="00000000" w:rsidR="00000000" w:rsidRPr="00000000">
        <w:rPr>
          <w:rtl w:val="0"/>
        </w:rPr>
        <w:t xml:space="preserve">, who was absent. The report included discussion of pool maintenance planning, advance inspections, review of pool plaques, safety measures, and landscaping standards. Action items include inspecting and updating pool plaques prior to opening and confirming maintenance schedules. Upon motion and second, the report was approved.</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McKena Jimenez</w:t>
      </w:r>
      <w:r w:rsidDel="00000000" w:rsidR="00000000" w:rsidRPr="00000000">
        <w:rPr>
          <w:rtl w:val="0"/>
        </w:rPr>
        <w:t xml:space="preserve"> then presented the </w:t>
      </w:r>
      <w:r w:rsidDel="00000000" w:rsidR="00000000" w:rsidRPr="00000000">
        <w:rPr>
          <w:b w:val="1"/>
          <w:bCs w:val="1"/>
          <w:rtl w:val="0"/>
        </w:rPr>
        <w:t xml:space="preserve">Communications Committee Report</w:t>
      </w:r>
      <w:r w:rsidDel="00000000" w:rsidR="00000000" w:rsidRPr="00000000">
        <w:rPr>
          <w:rtl w:val="0"/>
        </w:rPr>
        <w:t xml:space="preserve">, outlining her work managing newsletters, the HOA portal, and other communications. She discussed plans for community surveys regarding newsletter content, creation of a garage sale page on the portal, expansion of portal usage, and development of a neighborhood-owned business directory. Action items include distributing surveys, launching the garage sale portal page, expanding portal usage, and delivering welcome packets to new residents. The report was approved following a motion and second.</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Martha Bobadilla</w:t>
      </w:r>
      <w:r w:rsidDel="00000000" w:rsidR="00000000" w:rsidRPr="00000000">
        <w:rPr>
          <w:rtl w:val="0"/>
        </w:rPr>
        <w:t xml:space="preserve"> presented the </w:t>
      </w:r>
      <w:r w:rsidDel="00000000" w:rsidR="00000000" w:rsidRPr="00000000">
        <w:rPr>
          <w:b w:val="1"/>
          <w:bCs w:val="1"/>
          <w:rtl w:val="0"/>
        </w:rPr>
        <w:t xml:space="preserve">Community Outreach Committee Report</w:t>
      </w:r>
      <w:r w:rsidDel="00000000" w:rsidR="00000000" w:rsidRPr="00000000">
        <w:rPr>
          <w:rtl w:val="0"/>
        </w:rPr>
        <w:t xml:space="preserve">, reviewing 2025 activities and outlining plans for 2026, including expanded pool gatherings, a Christmas hot chocolate and Santa event, and exploration of a neighborhood marketplace or trunk sale option. Action items include sending a resident survey regarding the trunk sale option and planning and executing 2026 community events. Upon motion and second, the report was approved.</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Kenardo Curry</w:t>
      </w:r>
      <w:r w:rsidDel="00000000" w:rsidR="00000000" w:rsidRPr="00000000">
        <w:rPr>
          <w:rtl w:val="0"/>
        </w:rPr>
        <w:t xml:space="preserve"> presented the </w:t>
      </w:r>
      <w:r w:rsidDel="00000000" w:rsidR="00000000" w:rsidRPr="00000000">
        <w:rPr>
          <w:b w:val="1"/>
          <w:bCs w:val="1"/>
          <w:rtl w:val="0"/>
        </w:rPr>
        <w:t xml:space="preserve">Codes and Compliance Committee Report</w:t>
      </w:r>
      <w:r w:rsidDel="00000000" w:rsidR="00000000" w:rsidRPr="00000000">
        <w:rPr>
          <w:rtl w:val="0"/>
        </w:rPr>
        <w:t xml:space="preserve">, addressing covenant enforcement activities, interpretation issues, short-term rental concerns, and compliance matters related to fencing and parking. He also emphasized the importance of educating new homeowners during the onboarding process. Action items include supporting community discussions on covenant interpretation, providing homeowner education, and interviewing and filling the vacant Codes and Compliance position. The report was approved following a motion and second.</w:t>
      </w:r>
    </w:p>
    <w:p w:rsidR="00000000" w:rsidDel="00000000" w:rsidP="00000000" w:rsidRDefault="00000000" w:rsidRPr="00000000" w14:paraId="00000011">
      <w:pPr>
        <w:spacing w:after="240" w:before="240" w:lineRule="auto"/>
        <w:rPr/>
      </w:pPr>
      <w:r w:rsidDel="00000000" w:rsidR="00000000" w:rsidRPr="00000000">
        <w:rPr>
          <w:rtl w:val="0"/>
        </w:rPr>
        <w:t xml:space="preserve">A brief recess was taken for refreshments, and the meeting reconvened at </w:t>
      </w:r>
      <w:r w:rsidDel="00000000" w:rsidR="00000000" w:rsidRPr="00000000">
        <w:rPr>
          <w:b w:val="1"/>
          <w:bCs w:val="1"/>
          <w:rtl w:val="0"/>
        </w:rPr>
        <w:t xml:space="preserve">7:10 PM</w:t>
      </w:r>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t xml:space="preserve">The meeting then moved to consideration of </w:t>
      </w:r>
      <w:r w:rsidDel="00000000" w:rsidR="00000000" w:rsidRPr="00000000">
        <w:rPr>
          <w:b w:val="1"/>
          <w:bCs w:val="1"/>
          <w:rtl w:val="0"/>
        </w:rPr>
        <w:t xml:space="preserve">five proposed amendments to the restrictive covenants</w:t>
      </w:r>
      <w:r w:rsidDel="00000000" w:rsidR="00000000" w:rsidRPr="00000000">
        <w:rPr>
          <w:rtl w:val="0"/>
        </w:rPr>
        <w:t xml:space="preserve">. Extensive discussion took place, including debate regarding short-term rentals and their potential impact on the community. The voting process and the requirement for an 80% supermajority were explained. Action items include homeowners submitting ballots and proxies and the Board collecting and counting votes, including those submitted up to one week following the meeting.</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The Board next addressed the </w:t>
      </w:r>
      <w:r w:rsidDel="00000000" w:rsidR="00000000" w:rsidRPr="00000000">
        <w:rPr>
          <w:b w:val="1"/>
          <w:bCs w:val="1"/>
          <w:rtl w:val="0"/>
        </w:rPr>
        <w:t xml:space="preserve">election to fill the open Codes and Compliance Director position</w:t>
      </w:r>
      <w:r w:rsidDel="00000000" w:rsidR="00000000" w:rsidRPr="00000000">
        <w:rPr>
          <w:rtl w:val="0"/>
        </w:rPr>
        <w:t xml:space="preserve">. It was announced that the election would be conducted via an online survey since more than one person was interested in the position. Jon Wentworth was elected by acclamation to the position of </w:t>
      </w:r>
      <w:r w:rsidDel="00000000" w:rsidR="00000000" w:rsidRPr="00000000">
        <w:rPr>
          <w:b w:val="1"/>
          <w:bCs w:val="1"/>
          <w:rtl w:val="0"/>
        </w:rPr>
        <w:t xml:space="preserve">Treasurer </w:t>
      </w:r>
      <w:r w:rsidDel="00000000" w:rsidR="00000000" w:rsidRPr="00000000">
        <w:rPr>
          <w:rtl w:val="0"/>
        </w:rPr>
        <w:t xml:space="preserve">due to the absence of opposing candidates</w:t>
      </w:r>
      <w:r w:rsidDel="00000000" w:rsidR="00000000" w:rsidRPr="00000000">
        <w:rPr>
          <w:rtl w:val="0"/>
        </w:rPr>
        <w:t xml:space="preserve">. </w:t>
      </w:r>
    </w:p>
    <w:p w:rsidR="00000000" w:rsidDel="00000000" w:rsidP="00000000" w:rsidRDefault="00000000" w:rsidRPr="00000000" w14:paraId="00000015">
      <w:pPr>
        <w:spacing w:after="240" w:before="240" w:lineRule="auto"/>
        <w:rPr/>
      </w:pPr>
      <w:r w:rsidDel="00000000" w:rsidR="00000000" w:rsidRPr="00000000">
        <w:rPr>
          <w:rtl w:val="0"/>
        </w:rPr>
        <w:t xml:space="preserve">General discussion followed, during which homeowners and Board members discussed community standards, landscaping improvements, and the importance of homeowner engagement and participation in the HOA portal.</w:t>
      </w:r>
    </w:p>
    <w:p w:rsidR="00000000" w:rsidDel="00000000" w:rsidP="00000000" w:rsidRDefault="00000000" w:rsidRPr="00000000" w14:paraId="00000016">
      <w:pPr>
        <w:spacing w:after="240" w:before="240" w:lineRule="auto"/>
        <w:rPr/>
      </w:pPr>
      <w:r w:rsidDel="00000000" w:rsidR="00000000" w:rsidRPr="00000000">
        <w:rPr>
          <w:rtl w:val="0"/>
        </w:rPr>
        <w:t xml:space="preserve">There being no further business, a motion was made, seconded, and unanimously approved to adjourn the meeting. The meeting was adjourned, with the next Annual Meeting scheduled for </w:t>
      </w:r>
      <w:r w:rsidDel="00000000" w:rsidR="00000000" w:rsidRPr="00000000">
        <w:rPr>
          <w:b w:val="1"/>
          <w:bCs w:val="1"/>
          <w:rtl w:val="0"/>
        </w:rPr>
        <w:t xml:space="preserve">January 2027</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Thomas Kramer</w:t>
        <w:br w:type="textWrapping"/>
      </w:r>
      <w:r w:rsidDel="00000000" w:rsidR="00000000" w:rsidRPr="00000000">
        <w:rPr>
          <w:rtl w:val="0"/>
        </w:rPr>
        <w:t xml:space="preserve">Secretary</w:t>
        <w:br w:type="textWrapping"/>
        <w:t xml:space="preserve">Wellesleys Homeowners Association</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